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6861" w14:textId="77777777" w:rsidR="00A57E63" w:rsidRPr="007264B7" w:rsidRDefault="00BD3F40">
      <w:pPr>
        <w:spacing w:after="252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7BF54E5D" w14:textId="40711EE7" w:rsidR="00A57E63" w:rsidRDefault="00BD3F40">
      <w:pPr>
        <w:spacing w:after="0" w:line="242" w:lineRule="auto"/>
        <w:ind w:left="2526" w:right="2437"/>
        <w:jc w:val="center"/>
        <w:rPr>
          <w:rFonts w:asciiTheme="majorBidi" w:hAnsiTheme="majorBidi" w:cstheme="majorBidi"/>
          <w:b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 xml:space="preserve">Terms of Reference (ToR) for </w:t>
      </w:r>
    </w:p>
    <w:p w14:paraId="4EBB5C8F" w14:textId="75B772FD" w:rsidR="00174674" w:rsidRPr="00174674" w:rsidRDefault="00174674" w:rsidP="00174674">
      <w:pPr>
        <w:spacing w:after="0" w:line="242" w:lineRule="auto"/>
        <w:ind w:right="2437"/>
        <w:rPr>
          <w:rFonts w:asciiTheme="majorBidi" w:hAnsiTheme="majorBidi" w:cstheme="majorBidi"/>
          <w:szCs w:val="24"/>
          <w:lang w:val="en-US"/>
        </w:rPr>
      </w:pPr>
      <w:r>
        <w:rPr>
          <w:rFonts w:asciiTheme="minorHAnsi" w:hAnsiTheme="minorHAnsi" w:cstheme="minorHAnsi"/>
          <w:color w:val="006FC0"/>
          <w:spacing w:val="-7"/>
          <w:szCs w:val="24"/>
          <w:lang w:val="en-US"/>
        </w:rPr>
        <w:t xml:space="preserve">                              </w:t>
      </w:r>
      <w:r w:rsidRPr="00914066">
        <w:rPr>
          <w:rFonts w:asciiTheme="minorHAnsi" w:hAnsiTheme="minorHAnsi" w:cstheme="minorHAnsi"/>
          <w:color w:val="006FC0"/>
          <w:spacing w:val="-7"/>
          <w:szCs w:val="24"/>
        </w:rPr>
        <w:t>Obligation to Protect and Empower Girls in Sudan</w:t>
      </w:r>
    </w:p>
    <w:p w14:paraId="0CCC532E" w14:textId="5CB84D07" w:rsidR="00A57E63" w:rsidRPr="007264B7" w:rsidRDefault="00BD3F40">
      <w:pPr>
        <w:spacing w:after="0" w:line="242" w:lineRule="auto"/>
        <w:ind w:left="10"/>
        <w:jc w:val="center"/>
        <w:rPr>
          <w:rFonts w:asciiTheme="majorBidi" w:hAnsiTheme="majorBidi" w:cstheme="majorBidi"/>
          <w:b/>
          <w:szCs w:val="24"/>
        </w:rPr>
      </w:pPr>
      <w:bookmarkStart w:id="0" w:name="_GoBack"/>
      <w:r w:rsidRPr="007264B7">
        <w:rPr>
          <w:rFonts w:asciiTheme="majorBidi" w:hAnsiTheme="majorBidi" w:cstheme="majorBidi"/>
          <w:b/>
          <w:szCs w:val="24"/>
        </w:rPr>
        <w:t xml:space="preserve">Developing Accounting Software </w:t>
      </w:r>
      <w:bookmarkEnd w:id="0"/>
      <w:r w:rsidRPr="007264B7">
        <w:rPr>
          <w:rFonts w:asciiTheme="majorBidi" w:hAnsiTheme="majorBidi" w:cstheme="majorBidi"/>
          <w:b/>
          <w:szCs w:val="24"/>
        </w:rPr>
        <w:t xml:space="preserve">for </w:t>
      </w:r>
      <w:r w:rsidR="009B00FA" w:rsidRPr="007264B7">
        <w:rPr>
          <w:rFonts w:asciiTheme="majorBidi" w:hAnsiTheme="majorBidi" w:cstheme="majorBidi"/>
          <w:b/>
          <w:szCs w:val="24"/>
        </w:rPr>
        <w:t xml:space="preserve">Plan International Partner </w:t>
      </w:r>
      <w:r w:rsidR="007264B7" w:rsidRPr="007264B7">
        <w:rPr>
          <w:rFonts w:asciiTheme="majorBidi" w:hAnsiTheme="majorBidi" w:cstheme="majorBidi"/>
          <w:b/>
          <w:szCs w:val="24"/>
        </w:rPr>
        <w:t>- Sudan</w:t>
      </w:r>
    </w:p>
    <w:p w14:paraId="44A4247F" w14:textId="77777777" w:rsidR="009B00FA" w:rsidRPr="007264B7" w:rsidRDefault="009B00FA">
      <w:pPr>
        <w:spacing w:after="0" w:line="242" w:lineRule="auto"/>
        <w:ind w:left="10"/>
        <w:jc w:val="center"/>
        <w:rPr>
          <w:rFonts w:asciiTheme="majorBidi" w:hAnsiTheme="majorBidi" w:cstheme="majorBidi"/>
          <w:b/>
          <w:szCs w:val="24"/>
        </w:rPr>
      </w:pPr>
    </w:p>
    <w:p w14:paraId="1C052C4E" w14:textId="075EC935" w:rsidR="009B00FA" w:rsidRPr="007264B7" w:rsidRDefault="009B00FA" w:rsidP="009B00FA">
      <w:pPr>
        <w:spacing w:after="0" w:line="242" w:lineRule="auto"/>
        <w:ind w:left="10"/>
        <w:jc w:val="center"/>
        <w:rPr>
          <w:rFonts w:asciiTheme="majorBidi" w:hAnsiTheme="majorBidi" w:cstheme="majorBidi"/>
          <w:b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>FAD SDN100360</w:t>
      </w:r>
      <w:r w:rsidR="007264B7" w:rsidRPr="007264B7">
        <w:rPr>
          <w:rFonts w:asciiTheme="majorBidi" w:hAnsiTheme="majorBidi" w:cstheme="majorBidi"/>
          <w:b/>
          <w:szCs w:val="24"/>
        </w:rPr>
        <w:t>- OPEG</w:t>
      </w:r>
    </w:p>
    <w:p w14:paraId="0D817BEA" w14:textId="77777777" w:rsidR="009B00FA" w:rsidRPr="007264B7" w:rsidRDefault="009B00FA" w:rsidP="009B00FA">
      <w:pPr>
        <w:spacing w:after="0" w:line="242" w:lineRule="auto"/>
        <w:ind w:left="10"/>
        <w:jc w:val="center"/>
        <w:rPr>
          <w:rFonts w:asciiTheme="majorBidi" w:hAnsiTheme="majorBidi" w:cstheme="majorBidi"/>
          <w:szCs w:val="24"/>
        </w:rPr>
      </w:pPr>
    </w:p>
    <w:p w14:paraId="3B7B6FBD" w14:textId="6DC3DD7A" w:rsidR="009B00FA" w:rsidRPr="007264B7" w:rsidRDefault="009B00FA" w:rsidP="009B00FA">
      <w:pPr>
        <w:spacing w:after="0" w:line="242" w:lineRule="auto"/>
        <w:ind w:left="1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INTRODUCTION</w:t>
      </w:r>
    </w:p>
    <w:p w14:paraId="097A7430" w14:textId="77777777" w:rsidR="009B00FA" w:rsidRPr="007264B7" w:rsidRDefault="009B00FA" w:rsidP="009B00FA">
      <w:pPr>
        <w:spacing w:after="0" w:line="242" w:lineRule="auto"/>
        <w:ind w:left="10"/>
        <w:jc w:val="center"/>
        <w:rPr>
          <w:rFonts w:asciiTheme="majorBidi" w:hAnsiTheme="majorBidi" w:cstheme="majorBidi"/>
          <w:szCs w:val="24"/>
        </w:rPr>
      </w:pPr>
    </w:p>
    <w:p w14:paraId="1C511981" w14:textId="01E16F22" w:rsidR="009B00FA" w:rsidRPr="007264B7" w:rsidRDefault="009B00FA" w:rsidP="005B1D34">
      <w:pPr>
        <w:spacing w:after="0" w:line="242" w:lineRule="auto"/>
        <w:ind w:left="1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Plan International Sudan, received funds from the </w:t>
      </w:r>
      <w:r w:rsidR="004C6548" w:rsidRPr="007264B7">
        <w:rPr>
          <w:rFonts w:asciiTheme="majorBidi" w:hAnsiTheme="majorBidi" w:cstheme="majorBidi"/>
          <w:szCs w:val="24"/>
        </w:rPr>
        <w:t>SIDA to</w:t>
      </w:r>
      <w:r w:rsidRPr="007264B7">
        <w:rPr>
          <w:rFonts w:asciiTheme="majorBidi" w:hAnsiTheme="majorBidi" w:cstheme="majorBidi"/>
          <w:szCs w:val="24"/>
        </w:rPr>
        <w:t xml:space="preserve"> support the population affected by different crisis with multisectoral interventions in the states of Sudan in </w:t>
      </w:r>
      <w:r w:rsidR="004C6548">
        <w:rPr>
          <w:rFonts w:asciiTheme="majorBidi" w:hAnsiTheme="majorBidi" w:cstheme="majorBidi"/>
          <w:szCs w:val="24"/>
        </w:rPr>
        <w:t xml:space="preserve">(North </w:t>
      </w:r>
      <w:r w:rsidRPr="007264B7">
        <w:rPr>
          <w:rFonts w:asciiTheme="majorBidi" w:hAnsiTheme="majorBidi" w:cstheme="majorBidi"/>
          <w:szCs w:val="24"/>
        </w:rPr>
        <w:t>Darfur, K</w:t>
      </w:r>
      <w:r w:rsidR="00174674">
        <w:rPr>
          <w:rFonts w:asciiTheme="majorBidi" w:hAnsiTheme="majorBidi" w:cstheme="majorBidi"/>
          <w:szCs w:val="24"/>
          <w:lang w:val="en-US"/>
        </w:rPr>
        <w:t>Khartoum</w:t>
      </w:r>
      <w:r w:rsidRPr="007264B7">
        <w:rPr>
          <w:rFonts w:asciiTheme="majorBidi" w:hAnsiTheme="majorBidi" w:cstheme="majorBidi"/>
          <w:szCs w:val="24"/>
        </w:rPr>
        <w:t xml:space="preserve"> </w:t>
      </w:r>
      <w:r w:rsidR="00174674">
        <w:rPr>
          <w:rFonts w:asciiTheme="majorBidi" w:hAnsiTheme="majorBidi" w:cstheme="majorBidi"/>
          <w:szCs w:val="24"/>
          <w:lang w:val="en-US"/>
        </w:rPr>
        <w:t>,</w:t>
      </w:r>
      <w:r w:rsidRPr="007264B7">
        <w:rPr>
          <w:rFonts w:asciiTheme="majorBidi" w:hAnsiTheme="majorBidi" w:cstheme="majorBidi"/>
          <w:szCs w:val="24"/>
        </w:rPr>
        <w:t xml:space="preserve"> White Nile and Kassala. The project was implemented in Partnership with Local partners in the mentioned states.</w:t>
      </w:r>
    </w:p>
    <w:p w14:paraId="159FB5E6" w14:textId="0C3ED457" w:rsidR="00A57E63" w:rsidRPr="007264B7" w:rsidRDefault="00BD3F40">
      <w:pPr>
        <w:spacing w:after="3" w:line="259" w:lineRule="auto"/>
        <w:ind w:left="355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>1.</w:t>
      </w:r>
      <w:r w:rsidRPr="007264B7">
        <w:rPr>
          <w:rFonts w:asciiTheme="majorBidi" w:eastAsia="Arial" w:hAnsiTheme="majorBidi" w:cstheme="majorBidi"/>
          <w:b/>
          <w:szCs w:val="24"/>
        </w:rPr>
        <w:t xml:space="preserve"> </w:t>
      </w:r>
      <w:r w:rsidR="009B00FA" w:rsidRPr="007264B7">
        <w:rPr>
          <w:rFonts w:asciiTheme="majorBidi" w:hAnsiTheme="majorBidi" w:cstheme="majorBidi"/>
          <w:b/>
          <w:szCs w:val="24"/>
        </w:rPr>
        <w:t>Objective</w:t>
      </w: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2B11F626" w14:textId="2BED1ED3" w:rsidR="00A57E63" w:rsidRPr="007264B7" w:rsidRDefault="00BD3F40">
      <w:pPr>
        <w:ind w:left="715"/>
        <w:rPr>
          <w:rFonts w:asciiTheme="majorBidi" w:hAnsiTheme="majorBidi" w:cstheme="majorBidi"/>
          <w:szCs w:val="24"/>
        </w:rPr>
      </w:pPr>
      <w:bookmarkStart w:id="1" w:name="_Hlk164694138"/>
      <w:r w:rsidRPr="007264B7">
        <w:rPr>
          <w:rFonts w:asciiTheme="majorBidi" w:hAnsiTheme="majorBidi" w:cstheme="majorBidi"/>
          <w:szCs w:val="24"/>
        </w:rPr>
        <w:t xml:space="preserve">Accounting Software for </w:t>
      </w:r>
      <w:r w:rsidR="009B00FA" w:rsidRPr="007264B7">
        <w:rPr>
          <w:rFonts w:asciiTheme="majorBidi" w:hAnsiTheme="majorBidi" w:cstheme="majorBidi"/>
          <w:szCs w:val="24"/>
        </w:rPr>
        <w:t>Plan International Partners, Sudan</w:t>
      </w:r>
    </w:p>
    <w:bookmarkEnd w:id="1"/>
    <w:p w14:paraId="6B1CCF1E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4B429E65" w14:textId="47BFFD42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Deliverables </w:t>
      </w:r>
    </w:p>
    <w:p w14:paraId="55C36321" w14:textId="77777777" w:rsidR="00A57E63" w:rsidRPr="007264B7" w:rsidRDefault="00BD3F40">
      <w:pPr>
        <w:ind w:left="715" w:right="151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The major deliverables for the Accounting Software should include: </w:t>
      </w:r>
    </w:p>
    <w:p w14:paraId="43BECC0B" w14:textId="77777777" w:rsidR="00A57E63" w:rsidRPr="007264B7" w:rsidRDefault="00BD3F40">
      <w:pPr>
        <w:ind w:left="109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2.1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System Implementation: Successfully implement the application modules.  </w:t>
      </w:r>
    </w:p>
    <w:p w14:paraId="09A6A0C9" w14:textId="77777777" w:rsidR="00A57E63" w:rsidRPr="007264B7" w:rsidRDefault="00BD3F40">
      <w:pPr>
        <w:ind w:left="1440"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2.2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Facilitate knowledge transfer to the designated users so they shall be better equipped to:  </w:t>
      </w:r>
    </w:p>
    <w:p w14:paraId="5872E9E1" w14:textId="77777777" w:rsidR="00A57E63" w:rsidRPr="007264B7" w:rsidRDefault="00BD3F40">
      <w:pPr>
        <w:ind w:left="109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2.2.1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Work Flow Diagram connecting all modules; </w:t>
      </w:r>
    </w:p>
    <w:p w14:paraId="4B8332AE" w14:textId="77777777" w:rsidR="00A57E63" w:rsidRPr="007264B7" w:rsidRDefault="00BD3F40">
      <w:pPr>
        <w:ind w:left="109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2.2.2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Provide application support;  </w:t>
      </w:r>
    </w:p>
    <w:p w14:paraId="033C242B" w14:textId="77777777" w:rsidR="00A57E63" w:rsidRPr="007264B7" w:rsidRDefault="00BD3F40">
      <w:pPr>
        <w:ind w:left="109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2.2.3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Conduct acceptance testing; </w:t>
      </w:r>
    </w:p>
    <w:p w14:paraId="354428C3" w14:textId="77777777" w:rsidR="00A57E63" w:rsidRPr="007264B7" w:rsidRDefault="00BD3F40">
      <w:pPr>
        <w:ind w:left="109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2.2.4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Serve to provide training to the employees;   </w:t>
      </w:r>
    </w:p>
    <w:p w14:paraId="690B52C9" w14:textId="7273C94D" w:rsidR="004C6548" w:rsidRDefault="00BD3F40" w:rsidP="004C6548">
      <w:pPr>
        <w:ind w:left="1800" w:hanging="72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2.2.5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>Knowledge transfer process will encourage the Institution to become more self-reliant</w:t>
      </w:r>
      <w:r w:rsidR="004C6548">
        <w:rPr>
          <w:rFonts w:asciiTheme="majorBidi" w:hAnsiTheme="majorBidi" w:cstheme="majorBidi"/>
          <w:szCs w:val="24"/>
        </w:rPr>
        <w:t>.</w:t>
      </w:r>
    </w:p>
    <w:p w14:paraId="4CB85D03" w14:textId="1AE6B2A2" w:rsidR="004C6548" w:rsidRPr="007264B7" w:rsidRDefault="004C6548" w:rsidP="004C6548">
      <w:pPr>
        <w:ind w:left="180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2.2.6 Provide technical support after installation for the team based on needs </w:t>
      </w:r>
    </w:p>
    <w:p w14:paraId="353DC158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1D2F0D2F" w14:textId="79960B85" w:rsidR="00A57E63" w:rsidRPr="007264B7" w:rsidRDefault="007264B7">
      <w:pPr>
        <w:spacing w:after="3" w:line="259" w:lineRule="auto"/>
        <w:ind w:left="355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bCs/>
          <w:szCs w:val="24"/>
        </w:rPr>
        <w:t>3.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b/>
          <w:szCs w:val="24"/>
        </w:rPr>
        <w:t>Geographical and Organizational Scope:</w:t>
      </w: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25103CAA" w14:textId="77777777" w:rsidR="009A4EFD" w:rsidRDefault="00BD3F40">
      <w:pPr>
        <w:ind w:left="540" w:right="423" w:hanging="180"/>
        <w:rPr>
          <w:rFonts w:asciiTheme="majorBidi" w:eastAsia="Arial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The scope of this project is limited to the implementation of accounting software at: </w:t>
      </w:r>
    </w:p>
    <w:p w14:paraId="3119911A" w14:textId="7A6AE6B0" w:rsidR="00A57E63" w:rsidRPr="007264B7" w:rsidRDefault="009B00FA">
      <w:pPr>
        <w:ind w:left="540" w:right="423" w:hanging="18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Partner </w:t>
      </w:r>
      <w:r w:rsidR="00BD3F40" w:rsidRPr="007264B7">
        <w:rPr>
          <w:rFonts w:asciiTheme="majorBidi" w:hAnsiTheme="majorBidi" w:cstheme="majorBidi"/>
          <w:szCs w:val="24"/>
        </w:rPr>
        <w:t>Head Office</w:t>
      </w:r>
      <w:r w:rsidRPr="007264B7">
        <w:rPr>
          <w:rFonts w:asciiTheme="majorBidi" w:hAnsiTheme="majorBidi" w:cstheme="majorBidi"/>
          <w:szCs w:val="24"/>
        </w:rPr>
        <w:t>, (</w:t>
      </w:r>
      <w:r w:rsidR="00DC0A0C" w:rsidRPr="007264B7">
        <w:rPr>
          <w:rFonts w:asciiTheme="majorBidi" w:hAnsiTheme="majorBidi" w:cstheme="majorBidi"/>
          <w:szCs w:val="24"/>
        </w:rPr>
        <w:t>Kassala</w:t>
      </w:r>
      <w:r w:rsidRPr="007264B7">
        <w:rPr>
          <w:rFonts w:asciiTheme="majorBidi" w:hAnsiTheme="majorBidi" w:cstheme="majorBidi"/>
          <w:szCs w:val="24"/>
        </w:rPr>
        <w:t>/White Nile/</w:t>
      </w:r>
      <w:r w:rsidR="004C6548">
        <w:rPr>
          <w:rFonts w:asciiTheme="majorBidi" w:hAnsiTheme="majorBidi" w:cstheme="majorBidi"/>
          <w:szCs w:val="24"/>
        </w:rPr>
        <w:t xml:space="preserve">North </w:t>
      </w:r>
      <w:r w:rsidRPr="007264B7">
        <w:rPr>
          <w:rFonts w:asciiTheme="majorBidi" w:hAnsiTheme="majorBidi" w:cstheme="majorBidi"/>
          <w:szCs w:val="24"/>
        </w:rPr>
        <w:t>Darfur).</w:t>
      </w:r>
    </w:p>
    <w:p w14:paraId="3AF08E7F" w14:textId="2B63ADA3" w:rsidR="00A57E63" w:rsidRPr="007264B7" w:rsidRDefault="00A57E63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</w:p>
    <w:p w14:paraId="399784A4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4.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Customization and Developments  </w:t>
      </w:r>
    </w:p>
    <w:p w14:paraId="2A0A39CA" w14:textId="77777777" w:rsidR="007264B7" w:rsidRPr="007264B7" w:rsidRDefault="00BD3F40">
      <w:pPr>
        <w:spacing w:after="170"/>
        <w:ind w:left="71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The project team will fully customize and develop the accounting software to meet the requirements of </w:t>
      </w:r>
      <w:r w:rsidR="009B00FA" w:rsidRPr="007264B7">
        <w:rPr>
          <w:rFonts w:asciiTheme="majorBidi" w:hAnsiTheme="majorBidi" w:cstheme="majorBidi"/>
          <w:szCs w:val="24"/>
        </w:rPr>
        <w:t>the Partners</w:t>
      </w:r>
      <w:r w:rsidRPr="007264B7">
        <w:rPr>
          <w:rFonts w:asciiTheme="majorBidi" w:hAnsiTheme="majorBidi" w:cstheme="majorBidi"/>
          <w:szCs w:val="24"/>
        </w:rPr>
        <w:t xml:space="preserve">. However, the best practices of using systems would be recommended for adoption. Financial statements and reports should be developed based on </w:t>
      </w:r>
      <w:r w:rsidR="009B00FA" w:rsidRPr="007264B7">
        <w:rPr>
          <w:rFonts w:asciiTheme="majorBidi" w:hAnsiTheme="majorBidi" w:cstheme="majorBidi"/>
          <w:szCs w:val="24"/>
        </w:rPr>
        <w:t xml:space="preserve">the International </w:t>
      </w:r>
      <w:r w:rsidRPr="007264B7">
        <w:rPr>
          <w:rFonts w:asciiTheme="majorBidi" w:hAnsiTheme="majorBidi" w:cstheme="majorBidi"/>
          <w:szCs w:val="24"/>
        </w:rPr>
        <w:t>Accounting Standard</w:t>
      </w:r>
      <w:r w:rsidR="009B00FA" w:rsidRPr="007264B7">
        <w:rPr>
          <w:rFonts w:asciiTheme="majorBidi" w:hAnsiTheme="majorBidi" w:cstheme="majorBidi"/>
          <w:szCs w:val="24"/>
        </w:rPr>
        <w:t>.</w:t>
      </w:r>
    </w:p>
    <w:p w14:paraId="04C84DA4" w14:textId="091949FA" w:rsidR="00A57E63" w:rsidRPr="007264B7" w:rsidRDefault="007264B7">
      <w:pPr>
        <w:spacing w:after="170"/>
        <w:ind w:left="71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An online and real data system, </w:t>
      </w:r>
      <w:r w:rsidR="009B00FA" w:rsidRPr="007264B7">
        <w:rPr>
          <w:rFonts w:asciiTheme="majorBidi" w:hAnsiTheme="majorBidi" w:cstheme="majorBidi"/>
          <w:szCs w:val="24"/>
        </w:rPr>
        <w:t>Such as SAP, QuickBook, Sage</w:t>
      </w:r>
    </w:p>
    <w:p w14:paraId="135739B0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5.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Functional Scope </w:t>
      </w:r>
    </w:p>
    <w:p w14:paraId="144CD5C1" w14:textId="6EE0E77A" w:rsidR="00A57E63" w:rsidRPr="007264B7" w:rsidRDefault="00BD3F40">
      <w:pPr>
        <w:ind w:left="715" w:right="18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Accounts &amp; finance, material management (buying, sales, and stock), and human resource modules are considered the basic modules of software. In addition to the basic modules, projects, new creation</w:t>
      </w:r>
      <w:r w:rsidR="009B00FA" w:rsidRPr="007264B7">
        <w:rPr>
          <w:rFonts w:asciiTheme="majorBidi" w:hAnsiTheme="majorBidi" w:cstheme="majorBidi"/>
          <w:szCs w:val="24"/>
        </w:rPr>
        <w:t>, specifically a system for an NGO Organization</w:t>
      </w:r>
    </w:p>
    <w:p w14:paraId="62B10528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0A6003AD" w14:textId="77777777" w:rsidR="009B00FA" w:rsidRPr="007264B7" w:rsidRDefault="009B00FA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</w:p>
    <w:p w14:paraId="7672743B" w14:textId="77777777" w:rsidR="009B00FA" w:rsidRPr="007264B7" w:rsidRDefault="009B00FA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</w:p>
    <w:p w14:paraId="3C1FCAA4" w14:textId="77777777" w:rsidR="00A57E63" w:rsidRPr="007264B7" w:rsidRDefault="00BD3F40">
      <w:pPr>
        <w:ind w:left="1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The details of each module are provided below: </w:t>
      </w:r>
    </w:p>
    <w:p w14:paraId="2AADB9C4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65BC52EB" w14:textId="22C334DE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6.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Accounts &amp; Finance </w:t>
      </w:r>
      <w:r w:rsidR="007264B7" w:rsidRPr="007264B7">
        <w:rPr>
          <w:rFonts w:asciiTheme="majorBidi" w:hAnsiTheme="majorBidi" w:cstheme="majorBidi"/>
          <w:szCs w:val="24"/>
        </w:rPr>
        <w:t>Organization</w:t>
      </w:r>
      <w:r w:rsidRPr="007264B7">
        <w:rPr>
          <w:rFonts w:asciiTheme="majorBidi" w:hAnsiTheme="majorBidi" w:cstheme="majorBidi"/>
          <w:szCs w:val="24"/>
        </w:rPr>
        <w:t xml:space="preserve"> Setup </w:t>
      </w:r>
    </w:p>
    <w:p w14:paraId="04C5DC7D" w14:textId="2F9154C1" w:rsidR="00A57E63" w:rsidRPr="007264B7" w:rsidRDefault="007264B7">
      <w:pPr>
        <w:numPr>
          <w:ilvl w:val="0"/>
          <w:numId w:val="2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Organization Information and Defaults </w:t>
      </w:r>
    </w:p>
    <w:p w14:paraId="35A85617" w14:textId="77777777" w:rsidR="00A57E63" w:rsidRPr="007264B7" w:rsidRDefault="00BD3F40">
      <w:pPr>
        <w:numPr>
          <w:ilvl w:val="0"/>
          <w:numId w:val="2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Chart of Accounts </w:t>
      </w:r>
    </w:p>
    <w:p w14:paraId="15FB906B" w14:textId="77777777" w:rsidR="00A57E63" w:rsidRPr="007264B7" w:rsidRDefault="00BD3F40">
      <w:pPr>
        <w:numPr>
          <w:ilvl w:val="0"/>
          <w:numId w:val="2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Account Settings </w:t>
      </w:r>
    </w:p>
    <w:p w14:paraId="6EE00719" w14:textId="77777777" w:rsidR="00A57E63" w:rsidRPr="007264B7" w:rsidRDefault="00BD3F40">
      <w:pPr>
        <w:numPr>
          <w:ilvl w:val="0"/>
          <w:numId w:val="2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Financial Year </w:t>
      </w:r>
    </w:p>
    <w:p w14:paraId="237D4D0F" w14:textId="77777777" w:rsidR="00A57E63" w:rsidRPr="007264B7" w:rsidRDefault="00BD3F40">
      <w:pPr>
        <w:numPr>
          <w:ilvl w:val="0"/>
          <w:numId w:val="2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Currency and Exchange Rate </w:t>
      </w:r>
    </w:p>
    <w:p w14:paraId="1901FF69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7CB01324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7.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Accounts </w:t>
      </w:r>
    </w:p>
    <w:p w14:paraId="09DB4E88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Journal Entries </w:t>
      </w:r>
    </w:p>
    <w:p w14:paraId="3D607406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Payment Entries </w:t>
      </w:r>
    </w:p>
    <w:p w14:paraId="384FE1FF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Receipt Entries </w:t>
      </w:r>
    </w:p>
    <w:p w14:paraId="6B9DC8FA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Contra Entries </w:t>
      </w:r>
    </w:p>
    <w:p w14:paraId="1F341AC1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Invoicing </w:t>
      </w:r>
    </w:p>
    <w:p w14:paraId="2CF32260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Direct Payments </w:t>
      </w:r>
    </w:p>
    <w:p w14:paraId="067A8290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Account Closing </w:t>
      </w:r>
    </w:p>
    <w:p w14:paraId="24EF7EF1" w14:textId="77777777" w:rsidR="00A57E63" w:rsidRPr="007264B7" w:rsidRDefault="00BD3F40">
      <w:pPr>
        <w:numPr>
          <w:ilvl w:val="0"/>
          <w:numId w:val="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Internal Billing </w:t>
      </w:r>
    </w:p>
    <w:p w14:paraId="12E5B8F9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11F5DEA2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8.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Asset Management </w:t>
      </w:r>
    </w:p>
    <w:p w14:paraId="206AACD8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Assets </w:t>
      </w:r>
    </w:p>
    <w:p w14:paraId="37759297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 Modification (Value addition, etc.) </w:t>
      </w:r>
    </w:p>
    <w:p w14:paraId="34858692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 Movements </w:t>
      </w:r>
    </w:p>
    <w:p w14:paraId="01884F1B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 Depreciation and Ledgers </w:t>
      </w:r>
    </w:p>
    <w:p w14:paraId="654F7DE5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 Register </w:t>
      </w:r>
    </w:p>
    <w:p w14:paraId="359DB826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 Custodian Reports </w:t>
      </w:r>
    </w:p>
    <w:p w14:paraId="7EAE55B4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Plant, Property &amp; Equipment (PPE) schedule </w:t>
      </w:r>
    </w:p>
    <w:p w14:paraId="011ADAAC" w14:textId="77777777" w:rsidR="00A57E63" w:rsidRPr="007264B7" w:rsidRDefault="00BD3F40">
      <w:pPr>
        <w:numPr>
          <w:ilvl w:val="0"/>
          <w:numId w:val="4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Asset for Auction </w:t>
      </w:r>
    </w:p>
    <w:p w14:paraId="7E43AAC2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04FAD01D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9.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Taxes and Registers </w:t>
      </w:r>
    </w:p>
    <w:p w14:paraId="65D1E9CA" w14:textId="77777777" w:rsidR="00A57E63" w:rsidRPr="007264B7" w:rsidRDefault="00BD3F40">
      <w:pPr>
        <w:numPr>
          <w:ilvl w:val="0"/>
          <w:numId w:val="5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Cheque Register </w:t>
      </w:r>
    </w:p>
    <w:p w14:paraId="4102E078" w14:textId="77777777" w:rsidR="00A57E63" w:rsidRPr="007264B7" w:rsidRDefault="00BD3F40">
      <w:pPr>
        <w:numPr>
          <w:ilvl w:val="0"/>
          <w:numId w:val="5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Sales Register </w:t>
      </w:r>
    </w:p>
    <w:p w14:paraId="266A3FA0" w14:textId="77777777" w:rsidR="00A57E63" w:rsidRPr="007264B7" w:rsidRDefault="00BD3F40">
      <w:pPr>
        <w:numPr>
          <w:ilvl w:val="0"/>
          <w:numId w:val="5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Purchase Register </w:t>
      </w:r>
    </w:p>
    <w:p w14:paraId="5517A368" w14:textId="77777777" w:rsidR="00A57E63" w:rsidRPr="007264B7" w:rsidRDefault="00BD3F40">
      <w:pPr>
        <w:numPr>
          <w:ilvl w:val="0"/>
          <w:numId w:val="5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TDS Certificates </w:t>
      </w:r>
    </w:p>
    <w:p w14:paraId="06E4B529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0F069A59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10.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Banking and Payments </w:t>
      </w:r>
    </w:p>
    <w:p w14:paraId="0B5C0182" w14:textId="77777777" w:rsidR="00A57E63" w:rsidRPr="007264B7" w:rsidRDefault="00BD3F40">
      <w:pPr>
        <w:numPr>
          <w:ilvl w:val="0"/>
          <w:numId w:val="6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Bank Reconciliation and Statements </w:t>
      </w:r>
    </w:p>
    <w:p w14:paraId="63B27C0A" w14:textId="77777777" w:rsidR="00A57E63" w:rsidRPr="007264B7" w:rsidRDefault="00BD3F40">
      <w:pPr>
        <w:numPr>
          <w:ilvl w:val="0"/>
          <w:numId w:val="6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Bank Clearance </w:t>
      </w:r>
    </w:p>
    <w:p w14:paraId="514D8517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25F7AE0E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11.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Budget and Cost Centers </w:t>
      </w:r>
    </w:p>
    <w:p w14:paraId="574013BC" w14:textId="77777777" w:rsidR="009B00FA" w:rsidRPr="007264B7" w:rsidRDefault="009B00FA" w:rsidP="009B00FA">
      <w:pPr>
        <w:rPr>
          <w:rFonts w:asciiTheme="majorBidi" w:hAnsiTheme="majorBidi" w:cstheme="majorBidi"/>
          <w:szCs w:val="24"/>
        </w:rPr>
      </w:pPr>
    </w:p>
    <w:p w14:paraId="29DD1BBD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Chart of Cost Centers </w:t>
      </w:r>
    </w:p>
    <w:p w14:paraId="227DF488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lastRenderedPageBreak/>
        <w:t xml:space="preserve">Budgeting </w:t>
      </w:r>
    </w:p>
    <w:p w14:paraId="551ADB33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Project Budgeting  </w:t>
      </w:r>
    </w:p>
    <w:p w14:paraId="02580C8C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Budget Re-appropriation Tool and Report </w:t>
      </w:r>
    </w:p>
    <w:p w14:paraId="06E6023F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Budget Supplementary Tool and Report  </w:t>
      </w:r>
    </w:p>
    <w:p w14:paraId="40F0E4E2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Budget Consumption Report </w:t>
      </w:r>
    </w:p>
    <w:p w14:paraId="74899332" w14:textId="77777777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Committed Budget Report </w:t>
      </w:r>
    </w:p>
    <w:p w14:paraId="5CE0E5AA" w14:textId="378D2CCE" w:rsidR="00A57E63" w:rsidRPr="007264B7" w:rsidRDefault="00BD3F40">
      <w:pPr>
        <w:numPr>
          <w:ilvl w:val="0"/>
          <w:numId w:val="7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Variance Report </w:t>
      </w:r>
      <w:r w:rsidR="009B00FA" w:rsidRPr="007264B7">
        <w:rPr>
          <w:rFonts w:asciiTheme="majorBidi" w:hAnsiTheme="majorBidi" w:cstheme="majorBidi"/>
          <w:szCs w:val="24"/>
        </w:rPr>
        <w:t>BVA</w:t>
      </w:r>
    </w:p>
    <w:p w14:paraId="3AD79861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7BFD911C" w14:textId="29C15F5B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12.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>Accounting Statements (</w:t>
      </w:r>
      <w:r w:rsidR="007264B7" w:rsidRPr="007264B7">
        <w:rPr>
          <w:rFonts w:asciiTheme="majorBidi" w:hAnsiTheme="majorBidi" w:cstheme="majorBidi"/>
          <w:szCs w:val="24"/>
        </w:rPr>
        <w:t>Organization</w:t>
      </w:r>
      <w:r w:rsidRPr="007264B7">
        <w:rPr>
          <w:rFonts w:asciiTheme="majorBidi" w:hAnsiTheme="majorBidi" w:cstheme="majorBidi"/>
          <w:szCs w:val="24"/>
        </w:rPr>
        <w:t xml:space="preserve">, Region, Field, Project) </w:t>
      </w:r>
    </w:p>
    <w:p w14:paraId="63D533C1" w14:textId="77777777" w:rsidR="007264B7" w:rsidRPr="007264B7" w:rsidRDefault="007264B7" w:rsidP="007264B7">
      <w:pPr>
        <w:rPr>
          <w:rFonts w:asciiTheme="majorBidi" w:hAnsiTheme="majorBidi" w:cstheme="majorBidi"/>
          <w:szCs w:val="24"/>
        </w:rPr>
      </w:pPr>
    </w:p>
    <w:p w14:paraId="49B4D123" w14:textId="77777777" w:rsidR="00A57E63" w:rsidRPr="007264B7" w:rsidRDefault="00BD3F40">
      <w:pPr>
        <w:numPr>
          <w:ilvl w:val="0"/>
          <w:numId w:val="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Statement of Trial Balance </w:t>
      </w:r>
    </w:p>
    <w:p w14:paraId="38C81032" w14:textId="77777777" w:rsidR="00A57E63" w:rsidRPr="007264B7" w:rsidRDefault="00BD3F40">
      <w:pPr>
        <w:numPr>
          <w:ilvl w:val="0"/>
          <w:numId w:val="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Statement of Financial Position </w:t>
      </w:r>
    </w:p>
    <w:p w14:paraId="6E2217E4" w14:textId="77777777" w:rsidR="00A57E63" w:rsidRPr="007264B7" w:rsidRDefault="00BD3F40">
      <w:pPr>
        <w:numPr>
          <w:ilvl w:val="0"/>
          <w:numId w:val="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Statement of Cash Flow </w:t>
      </w:r>
    </w:p>
    <w:p w14:paraId="6BD74FE5" w14:textId="77777777" w:rsidR="00A57E63" w:rsidRPr="007264B7" w:rsidRDefault="00BD3F40">
      <w:pPr>
        <w:numPr>
          <w:ilvl w:val="0"/>
          <w:numId w:val="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Ratio Analysis  </w:t>
      </w:r>
    </w:p>
    <w:p w14:paraId="3E20E812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0F73D954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13.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General Reports </w:t>
      </w:r>
    </w:p>
    <w:p w14:paraId="6A65165F" w14:textId="77777777" w:rsidR="00A57E63" w:rsidRPr="007264B7" w:rsidRDefault="00BD3F40">
      <w:pPr>
        <w:numPr>
          <w:ilvl w:val="0"/>
          <w:numId w:val="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General Ledger </w:t>
      </w:r>
    </w:p>
    <w:p w14:paraId="431836D1" w14:textId="77777777" w:rsidR="00A57E63" w:rsidRPr="007264B7" w:rsidRDefault="00BD3F40">
      <w:pPr>
        <w:numPr>
          <w:ilvl w:val="0"/>
          <w:numId w:val="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Party-wise Ledger </w:t>
      </w:r>
    </w:p>
    <w:p w14:paraId="12FBD6E1" w14:textId="77777777" w:rsidR="00A57E63" w:rsidRPr="007264B7" w:rsidRDefault="00BD3F40">
      <w:pPr>
        <w:numPr>
          <w:ilvl w:val="0"/>
          <w:numId w:val="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Accounts Receivable </w:t>
      </w:r>
    </w:p>
    <w:p w14:paraId="626F3F3E" w14:textId="77777777" w:rsidR="00A57E63" w:rsidRPr="007264B7" w:rsidRDefault="00BD3F40">
      <w:pPr>
        <w:numPr>
          <w:ilvl w:val="0"/>
          <w:numId w:val="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Accounts Payable </w:t>
      </w:r>
    </w:p>
    <w:p w14:paraId="60DA0EA1" w14:textId="77777777" w:rsidR="00A57E63" w:rsidRPr="007264B7" w:rsidRDefault="00BD3F40">
      <w:pPr>
        <w:numPr>
          <w:ilvl w:val="0"/>
          <w:numId w:val="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Ageing analysis </w:t>
      </w:r>
    </w:p>
    <w:p w14:paraId="05D85996" w14:textId="2B049C3E" w:rsidR="007264B7" w:rsidRPr="007264B7" w:rsidRDefault="007264B7">
      <w:pPr>
        <w:numPr>
          <w:ilvl w:val="0"/>
          <w:numId w:val="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Vendor Analysis </w:t>
      </w:r>
    </w:p>
    <w:p w14:paraId="2EFC017B" w14:textId="77777777" w:rsidR="007264B7" w:rsidRPr="007264B7" w:rsidRDefault="007264B7" w:rsidP="007264B7">
      <w:pPr>
        <w:ind w:left="1170" w:firstLine="0"/>
        <w:rPr>
          <w:rFonts w:asciiTheme="majorBidi" w:hAnsiTheme="majorBidi" w:cstheme="majorBidi"/>
          <w:szCs w:val="24"/>
        </w:rPr>
      </w:pPr>
    </w:p>
    <w:p w14:paraId="28701FEA" w14:textId="272D0686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14.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Material Management Stock </w:t>
      </w:r>
    </w:p>
    <w:p w14:paraId="70851D49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Stock Entry </w:t>
      </w:r>
    </w:p>
    <w:p w14:paraId="3DC16C16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Warehouse </w:t>
      </w:r>
    </w:p>
    <w:p w14:paraId="405C577E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Material  </w:t>
      </w:r>
    </w:p>
    <w:p w14:paraId="31954BE6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Stock Ledger </w:t>
      </w:r>
    </w:p>
    <w:p w14:paraId="478D8933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Stock Ageing </w:t>
      </w:r>
    </w:p>
    <w:p w14:paraId="1BD550C8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Physical stock verification </w:t>
      </w:r>
    </w:p>
    <w:p w14:paraId="6188C7AB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Overall, location-wise, project-wise Stock Balance Report </w:t>
      </w:r>
    </w:p>
    <w:p w14:paraId="5760E21B" w14:textId="77777777" w:rsidR="00A57E63" w:rsidRPr="007264B7" w:rsidRDefault="00BD3F40">
      <w:pPr>
        <w:numPr>
          <w:ilvl w:val="0"/>
          <w:numId w:val="10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Stock Report </w:t>
      </w:r>
    </w:p>
    <w:p w14:paraId="3ACF10BB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34C1B77E" w14:textId="77777777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15.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Buying </w:t>
      </w:r>
    </w:p>
    <w:p w14:paraId="74EDE68B" w14:textId="77777777" w:rsidR="007264B7" w:rsidRPr="007264B7" w:rsidRDefault="007264B7" w:rsidP="007264B7">
      <w:pPr>
        <w:rPr>
          <w:rFonts w:asciiTheme="majorBidi" w:hAnsiTheme="majorBidi" w:cstheme="majorBidi"/>
          <w:szCs w:val="24"/>
        </w:rPr>
      </w:pPr>
    </w:p>
    <w:p w14:paraId="06A92349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Material Requisition </w:t>
      </w:r>
    </w:p>
    <w:p w14:paraId="21BB5813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Request for Quotation and Vendor Quotation </w:t>
      </w:r>
    </w:p>
    <w:p w14:paraId="2B2E9F5B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Purchase Order </w:t>
      </w:r>
    </w:p>
    <w:p w14:paraId="36A4205B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Purchase Receipt </w:t>
      </w:r>
    </w:p>
    <w:p w14:paraId="517A02AC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Quality Inspection </w:t>
      </w:r>
    </w:p>
    <w:p w14:paraId="50C5627D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Purchase Invoice </w:t>
      </w:r>
    </w:p>
    <w:p w14:paraId="3F6045BA" w14:textId="77777777" w:rsidR="00A57E63" w:rsidRPr="007264B7" w:rsidRDefault="00BD3F40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Vendor Data </w:t>
      </w:r>
    </w:p>
    <w:p w14:paraId="73EA09ED" w14:textId="2A83CED1" w:rsidR="00A57E63" w:rsidRPr="007264B7" w:rsidRDefault="00BD3F40" w:rsidP="007264B7">
      <w:pPr>
        <w:numPr>
          <w:ilvl w:val="0"/>
          <w:numId w:val="11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Purchase reports  </w:t>
      </w:r>
    </w:p>
    <w:p w14:paraId="748BC5B3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07CBFB6A" w14:textId="77777777" w:rsidR="007264B7" w:rsidRPr="007264B7" w:rsidRDefault="007264B7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</w:p>
    <w:p w14:paraId="312C66EE" w14:textId="4BC05468" w:rsidR="00A57E63" w:rsidRPr="007264B7" w:rsidRDefault="00BD3F40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</w:t>
      </w:r>
      <w:r w:rsidR="007264B7" w:rsidRPr="007264B7">
        <w:rPr>
          <w:rFonts w:asciiTheme="majorBidi" w:hAnsiTheme="majorBidi" w:cstheme="majorBidi"/>
          <w:szCs w:val="24"/>
        </w:rPr>
        <w:t>6</w:t>
      </w:r>
      <w:r w:rsidRPr="007264B7">
        <w:rPr>
          <w:rFonts w:asciiTheme="majorBidi" w:hAnsiTheme="majorBidi" w:cstheme="majorBidi"/>
          <w:szCs w:val="24"/>
        </w:rPr>
        <w:t>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Human Resources </w:t>
      </w:r>
    </w:p>
    <w:p w14:paraId="0F757887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289D9222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Organization Structure </w:t>
      </w:r>
    </w:p>
    <w:p w14:paraId="3FFBF9F1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data </w:t>
      </w:r>
    </w:p>
    <w:p w14:paraId="40B0795A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Attendance and attendance report </w:t>
      </w:r>
    </w:p>
    <w:p w14:paraId="4D2C53A0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Leave Allocation, Leave Application and reports </w:t>
      </w:r>
    </w:p>
    <w:p w14:paraId="38910A7A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Payroll Processing (Salary Structure, Increments etc.) </w:t>
      </w:r>
    </w:p>
    <w:p w14:paraId="2F4BACA2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TDS Certificates  </w:t>
      </w:r>
    </w:p>
    <w:p w14:paraId="052A932E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Travel Authorization and claim </w:t>
      </w:r>
    </w:p>
    <w:p w14:paraId="4D5CF466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Leave Encashment </w:t>
      </w:r>
    </w:p>
    <w:p w14:paraId="0973C94F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Vehicle Requisition </w:t>
      </w:r>
    </w:p>
    <w:p w14:paraId="39FE9A58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Training </w:t>
      </w:r>
    </w:p>
    <w:p w14:paraId="7773E6BE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Transfer, Promotion, Separation, etc. </w:t>
      </w:r>
    </w:p>
    <w:p w14:paraId="3467EE33" w14:textId="77777777" w:rsidR="00A57E63" w:rsidRPr="007264B7" w:rsidRDefault="00BD3F40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Contract Management  </w:t>
      </w:r>
    </w:p>
    <w:p w14:paraId="15DDDE16" w14:textId="1C73783D" w:rsidR="00A57E63" w:rsidRPr="007264B7" w:rsidRDefault="00BD3F40" w:rsidP="007264B7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Performance Management System </w:t>
      </w:r>
    </w:p>
    <w:p w14:paraId="51954B7A" w14:textId="23EE0393" w:rsidR="007264B7" w:rsidRPr="007264B7" w:rsidRDefault="007264B7" w:rsidP="007264B7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Employee Benefits </w:t>
      </w:r>
    </w:p>
    <w:p w14:paraId="4102EFCD" w14:textId="3527C2B4" w:rsidR="007264B7" w:rsidRPr="007264B7" w:rsidRDefault="007264B7" w:rsidP="007264B7">
      <w:pPr>
        <w:numPr>
          <w:ilvl w:val="0"/>
          <w:numId w:val="13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Government Deductions </w:t>
      </w:r>
    </w:p>
    <w:p w14:paraId="1E0BB40F" w14:textId="77777777" w:rsidR="007264B7" w:rsidRPr="007264B7" w:rsidRDefault="007264B7" w:rsidP="007264B7">
      <w:pPr>
        <w:ind w:left="1065" w:firstLine="0"/>
        <w:rPr>
          <w:rFonts w:asciiTheme="majorBidi" w:hAnsiTheme="majorBidi" w:cstheme="majorBidi"/>
          <w:szCs w:val="24"/>
        </w:rPr>
      </w:pPr>
    </w:p>
    <w:p w14:paraId="38A6D309" w14:textId="4201C522" w:rsidR="00A57E63" w:rsidRPr="007264B7" w:rsidRDefault="007264B7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17.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Projects </w:t>
      </w:r>
    </w:p>
    <w:p w14:paraId="72FAE558" w14:textId="77777777" w:rsidR="00A57E63" w:rsidRPr="007264B7" w:rsidRDefault="00BD3F40">
      <w:pPr>
        <w:numPr>
          <w:ilvl w:val="0"/>
          <w:numId w:val="1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Project Scheduling </w:t>
      </w:r>
    </w:p>
    <w:p w14:paraId="1E3D6272" w14:textId="77777777" w:rsidR="00A57E63" w:rsidRPr="007264B7" w:rsidRDefault="00BD3F40">
      <w:pPr>
        <w:numPr>
          <w:ilvl w:val="0"/>
          <w:numId w:val="1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Project Tracking and Alerts (task, timeline, etc.)  </w:t>
      </w:r>
    </w:p>
    <w:p w14:paraId="33F68475" w14:textId="77777777" w:rsidR="00A57E63" w:rsidRDefault="00BD3F40">
      <w:pPr>
        <w:numPr>
          <w:ilvl w:val="0"/>
          <w:numId w:val="18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Project Reports </w:t>
      </w:r>
    </w:p>
    <w:p w14:paraId="47D8EEC2" w14:textId="2343B586" w:rsidR="004C6548" w:rsidRPr="007264B7" w:rsidRDefault="004C6548">
      <w:pPr>
        <w:numPr>
          <w:ilvl w:val="0"/>
          <w:numId w:val="18"/>
        </w:numPr>
        <w:ind w:hanging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Progress report against targets in relation to the M&amp;E Plans </w:t>
      </w:r>
    </w:p>
    <w:p w14:paraId="13445C91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409FD4E8" w14:textId="3189ED88" w:rsidR="00A57E63" w:rsidRPr="007264B7" w:rsidRDefault="007264B7">
      <w:pPr>
        <w:spacing w:after="3" w:line="259" w:lineRule="auto"/>
        <w:ind w:left="355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b/>
          <w:szCs w:val="24"/>
        </w:rPr>
        <w:t>18.</w:t>
      </w:r>
      <w:r w:rsidRPr="007264B7">
        <w:rPr>
          <w:rFonts w:asciiTheme="majorBidi" w:eastAsia="Arial" w:hAnsiTheme="majorBidi" w:cstheme="majorBidi"/>
          <w:b/>
          <w:szCs w:val="24"/>
        </w:rPr>
        <w:t xml:space="preserve"> </w:t>
      </w:r>
      <w:r w:rsidRPr="007264B7">
        <w:rPr>
          <w:rFonts w:asciiTheme="majorBidi" w:hAnsiTheme="majorBidi" w:cstheme="majorBidi"/>
          <w:b/>
          <w:szCs w:val="24"/>
        </w:rPr>
        <w:t xml:space="preserve">Management Dashboard </w:t>
      </w:r>
    </w:p>
    <w:p w14:paraId="4EB7A4E4" w14:textId="2B8C257E" w:rsidR="00A57E63" w:rsidRPr="007264B7" w:rsidRDefault="00BD3F40">
      <w:pPr>
        <w:spacing w:after="172"/>
        <w:ind w:left="71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The management dashboard will provide an overall glimpse of the </w:t>
      </w:r>
      <w:r w:rsidR="007264B7" w:rsidRPr="007264B7">
        <w:rPr>
          <w:rFonts w:asciiTheme="majorBidi" w:hAnsiTheme="majorBidi" w:cstheme="majorBidi"/>
          <w:szCs w:val="24"/>
        </w:rPr>
        <w:t>Organization</w:t>
      </w:r>
      <w:r w:rsidRPr="007264B7">
        <w:rPr>
          <w:rFonts w:asciiTheme="majorBidi" w:hAnsiTheme="majorBidi" w:cstheme="majorBidi"/>
          <w:szCs w:val="24"/>
        </w:rPr>
        <w:t xml:space="preserve">.  </w:t>
      </w:r>
    </w:p>
    <w:p w14:paraId="763DAC25" w14:textId="3DA7E282" w:rsidR="00A57E63" w:rsidRPr="007264B7" w:rsidRDefault="007264B7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19.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Reports </w:t>
      </w:r>
    </w:p>
    <w:p w14:paraId="3702082B" w14:textId="77B5D4E0" w:rsidR="00A57E63" w:rsidRPr="007264B7" w:rsidRDefault="00BD3F40">
      <w:pPr>
        <w:ind w:left="71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Any reports not mentioned in the scope but are critical for</w:t>
      </w:r>
      <w:r w:rsidR="004C6548">
        <w:rPr>
          <w:rFonts w:asciiTheme="majorBidi" w:hAnsiTheme="majorBidi" w:cstheme="majorBidi"/>
          <w:szCs w:val="24"/>
        </w:rPr>
        <w:t xml:space="preserve"> the implementing partners </w:t>
      </w:r>
      <w:r w:rsidRPr="007264B7">
        <w:rPr>
          <w:rFonts w:asciiTheme="majorBidi" w:hAnsiTheme="majorBidi" w:cstheme="majorBidi"/>
          <w:szCs w:val="24"/>
        </w:rPr>
        <w:t xml:space="preserve"> shall be developed by </w:t>
      </w:r>
      <w:r w:rsidR="004C6548">
        <w:rPr>
          <w:rFonts w:asciiTheme="majorBidi" w:hAnsiTheme="majorBidi" w:cstheme="majorBidi"/>
          <w:szCs w:val="24"/>
        </w:rPr>
        <w:t xml:space="preserve">the </w:t>
      </w:r>
      <w:r w:rsidRPr="007264B7">
        <w:rPr>
          <w:rFonts w:asciiTheme="majorBidi" w:hAnsiTheme="majorBidi" w:cstheme="majorBidi"/>
          <w:szCs w:val="24"/>
        </w:rPr>
        <w:t xml:space="preserve">Team </w:t>
      </w:r>
    </w:p>
    <w:p w14:paraId="0779D23E" w14:textId="6C2DBD75" w:rsidR="00A57E63" w:rsidRPr="007264B7" w:rsidRDefault="00BD3F40">
      <w:pPr>
        <w:numPr>
          <w:ilvl w:val="0"/>
          <w:numId w:val="19"/>
        </w:numPr>
        <w:ind w:hanging="36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Provide super users (Management Team, Finance Managers, all other Managers) with advanced training to facilitate knowledge transfer process, which is intended to mitigate the risk of </w:t>
      </w:r>
      <w:r w:rsidR="007264B7">
        <w:rPr>
          <w:rFonts w:asciiTheme="majorBidi" w:hAnsiTheme="majorBidi" w:cstheme="majorBidi"/>
          <w:szCs w:val="24"/>
        </w:rPr>
        <w:t>the Organization</w:t>
      </w:r>
      <w:r w:rsidRPr="007264B7">
        <w:rPr>
          <w:rFonts w:asciiTheme="majorBidi" w:hAnsiTheme="majorBidi" w:cstheme="majorBidi"/>
          <w:szCs w:val="24"/>
        </w:rPr>
        <w:t xml:space="preserve"> becoming over dependent on Team</w:t>
      </w:r>
      <w:r w:rsidRPr="007264B7">
        <w:rPr>
          <w:rFonts w:asciiTheme="majorBidi" w:hAnsiTheme="majorBidi" w:cstheme="majorBidi"/>
          <w:b/>
          <w:szCs w:val="24"/>
        </w:rPr>
        <w:t xml:space="preserve"> </w:t>
      </w:r>
    </w:p>
    <w:p w14:paraId="67834F57" w14:textId="77777777" w:rsidR="00A57E63" w:rsidRPr="007264B7" w:rsidRDefault="00BD3F40">
      <w:pPr>
        <w:spacing w:after="0" w:line="259" w:lineRule="auto"/>
        <w:ind w:left="0" w:firstLine="0"/>
        <w:jc w:val="left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3387AD00" w14:textId="0D98BCFB" w:rsidR="00A57E63" w:rsidRPr="007264B7" w:rsidRDefault="007264B7">
      <w:pPr>
        <w:pStyle w:val="Heading1"/>
        <w:ind w:left="355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>20.</w:t>
      </w:r>
      <w:r w:rsidRPr="007264B7">
        <w:rPr>
          <w:rFonts w:asciiTheme="majorBidi" w:eastAsia="Arial" w:hAnsiTheme="majorBidi" w:cstheme="majorBidi"/>
          <w:szCs w:val="24"/>
        </w:rPr>
        <w:t xml:space="preserve"> </w:t>
      </w:r>
      <w:r w:rsidRPr="007264B7">
        <w:rPr>
          <w:rFonts w:asciiTheme="majorBidi" w:hAnsiTheme="majorBidi" w:cstheme="majorBidi"/>
          <w:szCs w:val="24"/>
        </w:rPr>
        <w:t xml:space="preserve">Contract Period </w:t>
      </w:r>
    </w:p>
    <w:p w14:paraId="77049E28" w14:textId="34407633" w:rsidR="00A57E63" w:rsidRPr="007264B7" w:rsidRDefault="00BD3F40">
      <w:pPr>
        <w:spacing w:after="167"/>
        <w:ind w:left="10"/>
        <w:rPr>
          <w:rFonts w:asciiTheme="majorBidi" w:hAnsiTheme="majorBidi" w:cstheme="majorBidi"/>
          <w:szCs w:val="24"/>
        </w:rPr>
      </w:pPr>
      <w:r w:rsidRPr="007264B7">
        <w:rPr>
          <w:rFonts w:asciiTheme="majorBidi" w:hAnsiTheme="majorBidi" w:cstheme="majorBidi"/>
          <w:szCs w:val="24"/>
        </w:rPr>
        <w:t xml:space="preserve">            </w:t>
      </w:r>
      <w:r w:rsidR="007264B7" w:rsidRPr="007264B7">
        <w:rPr>
          <w:rFonts w:asciiTheme="majorBidi" w:hAnsiTheme="majorBidi" w:cstheme="majorBidi"/>
          <w:szCs w:val="24"/>
        </w:rPr>
        <w:t>3</w:t>
      </w:r>
      <w:r w:rsidRPr="007264B7">
        <w:rPr>
          <w:rFonts w:asciiTheme="majorBidi" w:hAnsiTheme="majorBidi" w:cstheme="majorBidi"/>
          <w:szCs w:val="24"/>
        </w:rPr>
        <w:t xml:space="preserve"> </w:t>
      </w:r>
      <w:r w:rsidR="007264B7" w:rsidRPr="007264B7">
        <w:rPr>
          <w:rFonts w:asciiTheme="majorBidi" w:hAnsiTheme="majorBidi" w:cstheme="majorBidi"/>
          <w:szCs w:val="24"/>
        </w:rPr>
        <w:t>Years</w:t>
      </w:r>
      <w:r w:rsidRPr="007264B7">
        <w:rPr>
          <w:rFonts w:asciiTheme="majorBidi" w:hAnsiTheme="majorBidi" w:cstheme="majorBidi"/>
          <w:szCs w:val="24"/>
        </w:rPr>
        <w:t xml:space="preserve"> </w:t>
      </w:r>
    </w:p>
    <w:p w14:paraId="54A37350" w14:textId="6E7FF066" w:rsidR="00A57E63" w:rsidRPr="007264B7" w:rsidRDefault="00A57E63">
      <w:pPr>
        <w:ind w:left="715"/>
        <w:rPr>
          <w:rFonts w:asciiTheme="majorBidi" w:hAnsiTheme="majorBidi" w:cstheme="majorBidi"/>
          <w:szCs w:val="24"/>
        </w:rPr>
      </w:pPr>
    </w:p>
    <w:sectPr w:rsidR="00A57E63" w:rsidRPr="007264B7">
      <w:pgSz w:w="11906" w:h="16838"/>
      <w:pgMar w:top="1466" w:right="1426" w:bottom="1508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3016"/>
    <w:multiLevelType w:val="hybridMultilevel"/>
    <w:tmpl w:val="E598AC02"/>
    <w:lvl w:ilvl="0" w:tplc="52588064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27D20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6F04E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66B32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E99F2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4746C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2CC50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8B12A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91C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D413B"/>
    <w:multiLevelType w:val="hybridMultilevel"/>
    <w:tmpl w:val="46520C8E"/>
    <w:lvl w:ilvl="0" w:tplc="10200044">
      <w:start w:val="1"/>
      <w:numFmt w:val="bullet"/>
      <w:lvlText w:val="●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242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8B97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B6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D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A483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2B41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698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CE15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A1772"/>
    <w:multiLevelType w:val="hybridMultilevel"/>
    <w:tmpl w:val="3EA216C0"/>
    <w:lvl w:ilvl="0" w:tplc="1940111A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354C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8D19C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4CD04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964A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F83A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CF95A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271E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C998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23E4A"/>
    <w:multiLevelType w:val="hybridMultilevel"/>
    <w:tmpl w:val="D9E0FD84"/>
    <w:lvl w:ilvl="0" w:tplc="48D215C2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ECFF2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8B90A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A60D6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46B8E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2EF22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DCCC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4B92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8674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073A1"/>
    <w:multiLevelType w:val="hybridMultilevel"/>
    <w:tmpl w:val="61A0A75C"/>
    <w:lvl w:ilvl="0" w:tplc="F0B4B7F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81366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29396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0983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20FAA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B7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2051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96EEA8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6C97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E1D4C"/>
    <w:multiLevelType w:val="hybridMultilevel"/>
    <w:tmpl w:val="3F7A7AC0"/>
    <w:lvl w:ilvl="0" w:tplc="87FE9E5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C1B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03EC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E99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23F5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08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C255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2D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EE2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C2AC6"/>
    <w:multiLevelType w:val="hybridMultilevel"/>
    <w:tmpl w:val="3DEE4DE4"/>
    <w:lvl w:ilvl="0" w:tplc="973A2FC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EF8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2D5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05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CC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00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CDA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246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EE5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74251"/>
    <w:multiLevelType w:val="hybridMultilevel"/>
    <w:tmpl w:val="DBFE39E0"/>
    <w:lvl w:ilvl="0" w:tplc="8EE6ACBA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C1180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932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48A5A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85172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8634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E45A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ED2B0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07442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BC27D7"/>
    <w:multiLevelType w:val="hybridMultilevel"/>
    <w:tmpl w:val="2E20F20E"/>
    <w:lvl w:ilvl="0" w:tplc="AAB0A6F0">
      <w:start w:val="1"/>
      <w:numFmt w:val="bullet"/>
      <w:lvlText w:val="●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5F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E432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A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E75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C07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43D7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4806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6FD8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152BA"/>
    <w:multiLevelType w:val="hybridMultilevel"/>
    <w:tmpl w:val="E8E2DA3A"/>
    <w:lvl w:ilvl="0" w:tplc="7A76686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42CF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A62E0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CE3F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68CD1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61280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AD9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845ACE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E63A4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722713"/>
    <w:multiLevelType w:val="hybridMultilevel"/>
    <w:tmpl w:val="714623B4"/>
    <w:lvl w:ilvl="0" w:tplc="26C233EE">
      <w:start w:val="40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ED8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2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C9D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8D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066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88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01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01C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E06232"/>
    <w:multiLevelType w:val="hybridMultilevel"/>
    <w:tmpl w:val="B6B02168"/>
    <w:lvl w:ilvl="0" w:tplc="F9083030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F086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619A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E5A8E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46A24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4EB1C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4C48E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07C98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8C5F6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8F5515"/>
    <w:multiLevelType w:val="hybridMultilevel"/>
    <w:tmpl w:val="B8A41B54"/>
    <w:lvl w:ilvl="0" w:tplc="DD8E3294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0AB0C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4A8FE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8AB0C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A4B8C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CA8B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E546A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D15C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8164E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B16278"/>
    <w:multiLevelType w:val="hybridMultilevel"/>
    <w:tmpl w:val="E0082846"/>
    <w:lvl w:ilvl="0" w:tplc="5074FD0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34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60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27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053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BC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454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CDE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C83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FB0EC3"/>
    <w:multiLevelType w:val="hybridMultilevel"/>
    <w:tmpl w:val="FF26E8AE"/>
    <w:lvl w:ilvl="0" w:tplc="F174A7E8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0F472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0E88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C79E4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C23C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08DF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73E0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0E2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69C66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27516D"/>
    <w:multiLevelType w:val="hybridMultilevel"/>
    <w:tmpl w:val="101A255E"/>
    <w:lvl w:ilvl="0" w:tplc="E4369FEA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C477A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D90C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2AA26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C75E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4FAB0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265E8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01816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6B798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8D7693"/>
    <w:multiLevelType w:val="hybridMultilevel"/>
    <w:tmpl w:val="497EEF86"/>
    <w:lvl w:ilvl="0" w:tplc="9342DA80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6C76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0D9AE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233A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8277E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C843C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AFD7A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1694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E17C0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6A0200"/>
    <w:multiLevelType w:val="hybridMultilevel"/>
    <w:tmpl w:val="CB9816CC"/>
    <w:lvl w:ilvl="0" w:tplc="D848D1F6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840CE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48B40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613A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6CE8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2A76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EDEA6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849D6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86C6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E608DE"/>
    <w:multiLevelType w:val="hybridMultilevel"/>
    <w:tmpl w:val="BDDAC34E"/>
    <w:lvl w:ilvl="0" w:tplc="221CCCA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A5D1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AAB2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F5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0C90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CF4E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E3BF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025A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02B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8F4845"/>
    <w:multiLevelType w:val="hybridMultilevel"/>
    <w:tmpl w:val="A92680E0"/>
    <w:lvl w:ilvl="0" w:tplc="8E58618C">
      <w:start w:val="1"/>
      <w:numFmt w:val="bullet"/>
      <w:lvlText w:val="●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0A94C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3556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0A7A8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01562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AE1C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657B4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40200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4E428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63"/>
    <w:rsid w:val="00076156"/>
    <w:rsid w:val="00174674"/>
    <w:rsid w:val="00460C9C"/>
    <w:rsid w:val="004C6548"/>
    <w:rsid w:val="005B1D34"/>
    <w:rsid w:val="007264B7"/>
    <w:rsid w:val="009A4EFD"/>
    <w:rsid w:val="009B00FA"/>
    <w:rsid w:val="00A57E63"/>
    <w:rsid w:val="00BD3F40"/>
    <w:rsid w:val="00CA7352"/>
    <w:rsid w:val="00D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78A9"/>
  <w15:docId w15:val="{9A1F1E16-D5D1-4CEC-B28A-0060AF1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D" w:eastAsia="en-S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1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8" ma:contentTypeDescription="Create a new document." ma:contentTypeScope="" ma:versionID="986141615d34ccd6580c36bcdca3534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0e352da8bca45a2bd22a91dfc721c6ea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Props1.xml><?xml version="1.0" encoding="utf-8"?>
<ds:datastoreItem xmlns:ds="http://schemas.openxmlformats.org/officeDocument/2006/customXml" ds:itemID="{83206083-19A8-4545-B0F4-051460630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55664-D71D-44CA-AA44-926BA6AE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72E25-4ABE-4A6D-AFE8-CCD605268249}">
  <ds:schemaRefs>
    <ds:schemaRef ds:uri="http://www.w3.org/XML/1998/namespace"/>
    <ds:schemaRef ds:uri="f8607def-5d89-48d0-80fd-e6a799134c76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1581217-1297-4009-83af-da77131511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Terms of Reference (ToR) .doc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 of Reference (ToR) .doc</dc:title>
  <dc:subject/>
  <dc:creator>Baher, Mohammed</dc:creator>
  <cp:keywords/>
  <cp:lastModifiedBy>Ahmed Ibrahim</cp:lastModifiedBy>
  <cp:revision>4</cp:revision>
  <dcterms:created xsi:type="dcterms:W3CDTF">2024-04-22T13:56:00Z</dcterms:created>
  <dcterms:modified xsi:type="dcterms:W3CDTF">2024-04-22T14:11:00Z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